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tblCellMar>
          <w:left w:w="0" w:type="dxa"/>
          <w:right w:w="0" w:type="dxa"/>
        </w:tblCellMar>
        <w:tblLook w:val="04A0" w:firstRow="1" w:lastRow="0" w:firstColumn="1" w:lastColumn="0" w:noHBand="0" w:noVBand="1"/>
      </w:tblPr>
      <w:tblGrid>
        <w:gridCol w:w="8140"/>
      </w:tblGrid>
      <w:tr w:rsidR="009F3C1E" w:rsidRPr="00053672">
        <w:trPr>
          <w:tblCellSpacing w:w="0" w:type="dxa"/>
        </w:trPr>
        <w:tc>
          <w:tcPr>
            <w:tcW w:w="0" w:type="auto"/>
            <w:tcMar>
              <w:top w:w="150" w:type="dxa"/>
              <w:left w:w="0" w:type="dxa"/>
              <w:bottom w:w="150" w:type="dxa"/>
              <w:right w:w="0" w:type="dxa"/>
            </w:tcMar>
            <w:vAlign w:val="center"/>
            <w:hideMark/>
          </w:tcPr>
          <w:p w:rsidR="009F3C1E" w:rsidRPr="00053672" w:rsidRDefault="009F3C1E" w:rsidP="009F3C1E">
            <w:pPr>
              <w:widowControl/>
              <w:wordWrap w:val="0"/>
              <w:spacing w:line="390" w:lineRule="atLeast"/>
              <w:jc w:val="center"/>
              <w:rPr>
                <w:rFonts w:ascii="仿宋" w:eastAsia="仿宋" w:hAnsi="仿宋" w:cs="宋体"/>
                <w:b/>
                <w:color w:val="323232"/>
                <w:kern w:val="0"/>
                <w:sz w:val="44"/>
                <w:szCs w:val="44"/>
              </w:rPr>
            </w:pPr>
            <w:bookmarkStart w:id="0" w:name="_GoBack"/>
            <w:r w:rsidRPr="00053672">
              <w:rPr>
                <w:rFonts w:ascii="仿宋" w:eastAsia="仿宋" w:hAnsi="仿宋" w:cs="宋体" w:hint="eastAsia"/>
                <w:b/>
                <w:color w:val="323232"/>
                <w:kern w:val="0"/>
                <w:sz w:val="44"/>
                <w:szCs w:val="44"/>
              </w:rPr>
              <w:t>2016年吉林省省直事业单位公开招聘工作人员公告（11号）</w:t>
            </w:r>
          </w:p>
        </w:tc>
      </w:tr>
      <w:bookmarkEnd w:id="0"/>
    </w:tbl>
    <w:p w:rsidR="009F3C1E" w:rsidRPr="009F3C1E" w:rsidRDefault="009F3C1E" w:rsidP="009F3C1E">
      <w:pPr>
        <w:widowControl/>
        <w:wordWrap w:val="0"/>
        <w:jc w:val="left"/>
        <w:rPr>
          <w:rFonts w:ascii="宋体" w:eastAsia="宋体" w:hAnsi="宋体" w:cs="宋体"/>
          <w:vanish/>
          <w:color w:val="323232"/>
          <w:kern w:val="0"/>
          <w:sz w:val="18"/>
          <w:szCs w:val="18"/>
        </w:rPr>
      </w:pPr>
    </w:p>
    <w:p w:rsidR="009F3C1E" w:rsidRPr="009F3C1E" w:rsidRDefault="009F3C1E" w:rsidP="009F3C1E">
      <w:pPr>
        <w:widowControl/>
        <w:wordWrap w:val="0"/>
        <w:jc w:val="left"/>
        <w:rPr>
          <w:rFonts w:ascii="宋体" w:eastAsia="宋体" w:hAnsi="宋体" w:cs="宋体"/>
          <w:vanish/>
          <w:color w:val="323232"/>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F3C1E" w:rsidRPr="009F3C1E">
        <w:trPr>
          <w:tblCellSpacing w:w="0" w:type="dxa"/>
        </w:trPr>
        <w:tc>
          <w:tcPr>
            <w:tcW w:w="0" w:type="auto"/>
            <w:tcMar>
              <w:top w:w="150" w:type="dxa"/>
              <w:left w:w="0" w:type="dxa"/>
              <w:bottom w:w="150" w:type="dxa"/>
              <w:right w:w="0" w:type="dxa"/>
            </w:tcMar>
            <w:vAlign w:val="center"/>
            <w:hideMark/>
          </w:tcPr>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根据《事业单位人事管理条例》和吉林省人民政府办公厅转发《关于全面建立和进一步完善全省事业单位新进人员公开招聘制度意见的通知》（吉政办发〔2010〕16号）精神，吉林省人力资源和社会保障厅、吉林省教育厅、吉林省民族事务委员会、省质量技术监督局、吉林省粮食局、吉林省文学艺术界联合会决定，所属40家事业单位2016年拟面向社会公开招聘工作人员，现将有关事宜公告如下：</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一、招聘计划</w:t>
            </w:r>
            <w:r w:rsidRPr="009F3C1E">
              <w:rPr>
                <w:rFonts w:ascii="宋体" w:eastAsia="宋体" w:hAnsi="宋体" w:cs="宋体" w:hint="eastAsia"/>
                <w:b/>
                <w:bCs/>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本次40家事业单位共招聘工作人员712名，具体招聘工作人员岗位及其资格条件详见《2016年吉林省省直事业单位公开招聘工作人员岗位及其资格条件一览表（11号）》附件1。</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二、报名条件</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（一）基本条件</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1．具有中华人民共和国国籍。</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2．遵守中华人民共和国宪法、法律、法规。</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lastRenderedPageBreak/>
              <w:t xml:space="preserve">　　3．遵守纪律、品行端正。</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4．身体健康。</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5．年龄一般在18周岁以上、35周岁以下（1980年8月29日至1998年8月29日期间出生）。获得博士研究生学历人员年龄可放宽至40周岁以下。招聘岗位对年龄有特殊要求的，按招聘岗位要求确定。年龄计算时间点均以8月29日为准。符合岗位资格条件的2016年普通高校毕业生报考不受年龄限制。</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（二）岗位条件。</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符合岗位所需要的学历、专业、工作经历等其他条件详见附件1。</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（三）具备招聘岗位要求的其他资格条件。</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1．定向、委培应届毕业生报考，须征得定向、委培单位同意。</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2．在职人员报考，应征得有用人权限部门或所在单位同意。 </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3．招聘岗位条件要求具有中级及以上专业技术资格的，其专业技术资格需要符合招聘单位设置的专业技术岗位系</w:t>
            </w:r>
            <w:r w:rsidRPr="009F3C1E">
              <w:rPr>
                <w:rFonts w:ascii="仿宋" w:eastAsia="仿宋" w:hAnsi="仿宋" w:cs="宋体" w:hint="eastAsia"/>
                <w:color w:val="323232"/>
                <w:kern w:val="0"/>
                <w:sz w:val="32"/>
                <w:szCs w:val="32"/>
              </w:rPr>
              <w:lastRenderedPageBreak/>
              <w:t>列。</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（四）有下列情形之一的人员不得报考：</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1．曾因犯罪受过刑事处罚的人员和曾被开除公职的人员。</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2．在公务员招考和事业单位公开招聘中</w:t>
            </w:r>
            <w:proofErr w:type="gramStart"/>
            <w:r w:rsidRPr="009F3C1E">
              <w:rPr>
                <w:rFonts w:ascii="仿宋" w:eastAsia="仿宋" w:hAnsi="仿宋" w:cs="宋体" w:hint="eastAsia"/>
                <w:color w:val="323232"/>
                <w:kern w:val="0"/>
                <w:sz w:val="32"/>
                <w:szCs w:val="32"/>
              </w:rPr>
              <w:t>被考试</w:t>
            </w:r>
            <w:proofErr w:type="gramEnd"/>
            <w:r w:rsidRPr="009F3C1E">
              <w:rPr>
                <w:rFonts w:ascii="仿宋" w:eastAsia="仿宋" w:hAnsi="仿宋" w:cs="宋体" w:hint="eastAsia"/>
                <w:color w:val="323232"/>
                <w:kern w:val="0"/>
                <w:sz w:val="32"/>
                <w:szCs w:val="32"/>
              </w:rPr>
              <w:t>组织部门认定有严重违纪违规行为的人员。</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3. 被辞退未满五年的国家机关、事业单位公职人员。</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4．全日制在读的非2016年毕业生（2017年1月1日后取得毕业证、学位证的考生</w:t>
            </w:r>
            <w:proofErr w:type="gramStart"/>
            <w:r w:rsidRPr="009F3C1E">
              <w:rPr>
                <w:rFonts w:ascii="仿宋" w:eastAsia="仿宋" w:hAnsi="仿宋" w:cs="宋体" w:hint="eastAsia"/>
                <w:color w:val="323232"/>
                <w:kern w:val="0"/>
                <w:sz w:val="32"/>
                <w:szCs w:val="32"/>
              </w:rPr>
              <w:t>不</w:t>
            </w:r>
            <w:proofErr w:type="gramEnd"/>
            <w:r w:rsidRPr="009F3C1E">
              <w:rPr>
                <w:rFonts w:ascii="仿宋" w:eastAsia="仿宋" w:hAnsi="仿宋" w:cs="宋体" w:hint="eastAsia"/>
                <w:color w:val="323232"/>
                <w:kern w:val="0"/>
                <w:sz w:val="32"/>
                <w:szCs w:val="32"/>
              </w:rPr>
              <w:t>视为2016年毕业生。同时，全日制在读的非2016年毕业生</w:t>
            </w:r>
            <w:proofErr w:type="gramStart"/>
            <w:r w:rsidRPr="009F3C1E">
              <w:rPr>
                <w:rFonts w:ascii="仿宋" w:eastAsia="仿宋" w:hAnsi="仿宋" w:cs="宋体" w:hint="eastAsia"/>
                <w:color w:val="323232"/>
                <w:kern w:val="0"/>
                <w:sz w:val="32"/>
                <w:szCs w:val="32"/>
              </w:rPr>
              <w:t>不</w:t>
            </w:r>
            <w:proofErr w:type="gramEnd"/>
            <w:r w:rsidRPr="009F3C1E">
              <w:rPr>
                <w:rFonts w:ascii="仿宋" w:eastAsia="仿宋" w:hAnsi="仿宋" w:cs="宋体" w:hint="eastAsia"/>
                <w:color w:val="323232"/>
                <w:kern w:val="0"/>
                <w:sz w:val="32"/>
                <w:szCs w:val="32"/>
              </w:rPr>
              <w:t>得用已取得的学历、学位报考）。</w:t>
            </w:r>
            <w:r w:rsidRPr="009F3C1E">
              <w:rPr>
                <w:rFonts w:ascii="宋体" w:eastAsia="宋体" w:hAnsi="宋体" w:cs="宋体" w:hint="eastAsia"/>
                <w:color w:val="323232"/>
                <w:kern w:val="0"/>
                <w:sz w:val="32"/>
                <w:szCs w:val="32"/>
              </w:rPr>
              <w:t>    </w:t>
            </w:r>
            <w:r w:rsidRPr="009F3C1E">
              <w:rPr>
                <w:rFonts w:ascii="仿宋" w:eastAsia="仿宋" w:hAnsi="仿宋" w:cs="宋体" w:hint="eastAsia"/>
                <w:color w:val="323232"/>
                <w:kern w:val="0"/>
                <w:sz w:val="32"/>
                <w:szCs w:val="32"/>
              </w:rPr>
              <w:t xml:space="preserve"> </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5．现役军人。</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6. “三支一扶”、“大学生村官”等基层服务项目人员及公务员招录、事业单位招聘等未达到现工作地、单位或岗位要求最低服务年限的人员。</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7. 按照法律法规规定不得聘用的其他情形的人员。</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（五）回避情形</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lastRenderedPageBreak/>
              <w:t xml:space="preserve">　　应聘人员与招聘单位负责人有夫妻关系、直系血亲关系、三代以内旁系血亲关系以及近姻亲关系的，不得报考该单位组织人事、纪检监察、审计、财务或者与单位负责人有直接上下级领导关系的岗位。</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三、报名与资格审查</w:t>
            </w:r>
            <w:r w:rsidRPr="009F3C1E">
              <w:rPr>
                <w:rFonts w:ascii="宋体" w:eastAsia="宋体" w:hAnsi="宋体" w:cs="宋体" w:hint="eastAsia"/>
                <w:b/>
                <w:bCs/>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（一）报名方式。</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采取现场报名的方式，由主管部门或招聘单位受理。</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（二）报名时间和地点。</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报名时间：2016年9月5日—7日上午9：00—11：00，下午14：00—16：00。报名地点及联系方式详见附件1。</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（三）报名要求</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1．报名者须填写《2016年吉林省省直事业单位公开招聘工作人员报名表（11号）》（附件2，从网上下载打印填写），并带本人有效身份证、毕业证、学位证、资格证、工作经历证明及岗位需求的其它材料原件，以及复印件一式一份、3张近期同底（6个月内）正面1寸免冠照片。其中，2016年毕业尚未取得毕业证、学位证书的，须提供由本校毕业生就业指导部门签署意见的毕业生就业推荐表。留学归国</w:t>
            </w:r>
            <w:r w:rsidRPr="009F3C1E">
              <w:rPr>
                <w:rFonts w:ascii="仿宋" w:eastAsia="仿宋" w:hAnsi="仿宋" w:cs="宋体" w:hint="eastAsia"/>
                <w:color w:val="323232"/>
                <w:kern w:val="0"/>
                <w:sz w:val="32"/>
                <w:szCs w:val="32"/>
              </w:rPr>
              <w:lastRenderedPageBreak/>
              <w:t>人员应提供国家教育行政部门的学历学位认证材料。报考人员应如实提交有关信息和材料，凡本人填写信息不真实、不完整或填写错误的，责任自负；弄虚作假的，一经查实即取消考试资格或聘用资格。报名与考试时使用的身份证必须一致。</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2．外地报考人员可先将报名表及有效身份证、毕业证、学位证、资格证和有关材料的复印件通过传真的方式报名，在面试</w:t>
            </w:r>
            <w:proofErr w:type="gramStart"/>
            <w:r w:rsidRPr="009F3C1E">
              <w:rPr>
                <w:rFonts w:ascii="仿宋" w:eastAsia="仿宋" w:hAnsi="仿宋" w:cs="宋体" w:hint="eastAsia"/>
                <w:color w:val="323232"/>
                <w:kern w:val="0"/>
                <w:sz w:val="32"/>
                <w:szCs w:val="32"/>
              </w:rPr>
              <w:t>前资格</w:t>
            </w:r>
            <w:proofErr w:type="gramEnd"/>
            <w:r w:rsidRPr="009F3C1E">
              <w:rPr>
                <w:rFonts w:ascii="仿宋" w:eastAsia="仿宋" w:hAnsi="仿宋" w:cs="宋体" w:hint="eastAsia"/>
                <w:color w:val="323232"/>
                <w:kern w:val="0"/>
                <w:sz w:val="32"/>
                <w:szCs w:val="32"/>
              </w:rPr>
              <w:t>复查时送达相关证件原件。</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请考生确保报名时所留联系电话畅通，以便通知有关事宜。</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（四）资格审查及缴费。</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由招聘单位指定专人依据招聘岗位设置的条件进行资格审查工作，资格审查结果现场确认，采取传真报名方式的考生资格审查结果由招聘单位电话通知。缴费采取现场收取的方式，时间由用人单位自行确定，标准为每人105元（其中报名费25元、面试考</w:t>
            </w:r>
            <w:proofErr w:type="gramStart"/>
            <w:r w:rsidRPr="009F3C1E">
              <w:rPr>
                <w:rFonts w:ascii="仿宋" w:eastAsia="仿宋" w:hAnsi="仿宋" w:cs="宋体" w:hint="eastAsia"/>
                <w:color w:val="323232"/>
                <w:kern w:val="0"/>
                <w:sz w:val="32"/>
                <w:szCs w:val="32"/>
              </w:rPr>
              <w:t>务</w:t>
            </w:r>
            <w:proofErr w:type="gramEnd"/>
            <w:r w:rsidRPr="009F3C1E">
              <w:rPr>
                <w:rFonts w:ascii="仿宋" w:eastAsia="仿宋" w:hAnsi="仿宋" w:cs="宋体" w:hint="eastAsia"/>
                <w:color w:val="323232"/>
                <w:kern w:val="0"/>
                <w:sz w:val="32"/>
                <w:szCs w:val="32"/>
              </w:rPr>
              <w:t>费80元）。</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（五）开考比例</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本次公告各岗位均不设开考比例。</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lastRenderedPageBreak/>
              <w:t xml:space="preserve">　　（六）相关事项</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招聘岗位所要求的工作经历时间的计算截止点为2016年8月份，即到2016年8月份累计工作时间每达到12个月计为1年。其中，在校期间的社会实践（实习）经历，不能视为工作经历。</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四、招聘考试</w:t>
            </w:r>
            <w:r w:rsidRPr="009F3C1E">
              <w:rPr>
                <w:rFonts w:ascii="宋体" w:eastAsia="宋体" w:hAnsi="宋体" w:cs="宋体" w:hint="eastAsia"/>
                <w:b/>
                <w:bCs/>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考试采取面试的方式进行。面试实行百分制，当场打分，满分100分，及格线为60分。计算考生成绩时，保留小数点后两位。面试的具体时间、地点和每个岗位面试采取的具体方式由主管部门或招聘单位确定并通知。面试前，由主管部门或招聘单位对参加面试人员进行资格条件复审。资格条件复审时，面试人员应按照招聘岗位资格条件要求提供本人身份证、准考证、毕业证、学历学位证（未颁发学历学位证的，</w:t>
            </w:r>
            <w:proofErr w:type="gramStart"/>
            <w:r w:rsidRPr="009F3C1E">
              <w:rPr>
                <w:rFonts w:ascii="仿宋" w:eastAsia="仿宋" w:hAnsi="仿宋" w:cs="宋体" w:hint="eastAsia"/>
                <w:color w:val="323232"/>
                <w:kern w:val="0"/>
                <w:sz w:val="32"/>
                <w:szCs w:val="32"/>
              </w:rPr>
              <w:t>持就业</w:t>
            </w:r>
            <w:proofErr w:type="gramEnd"/>
            <w:r w:rsidRPr="009F3C1E">
              <w:rPr>
                <w:rFonts w:ascii="仿宋" w:eastAsia="仿宋" w:hAnsi="仿宋" w:cs="宋体" w:hint="eastAsia"/>
                <w:color w:val="323232"/>
                <w:kern w:val="0"/>
                <w:sz w:val="32"/>
                <w:szCs w:val="32"/>
              </w:rPr>
              <w:t>指导部门签署意见的毕业生就业推荐表）及岗位需求的其它材料原件。经复审不符合报名资格条件的，取消面试人选资格。</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本公告同一岗位报名人数超过一个工作日面试人数最大值（50人）时，视情况对报考</w:t>
            </w:r>
            <w:proofErr w:type="gramStart"/>
            <w:r w:rsidRPr="009F3C1E">
              <w:rPr>
                <w:rFonts w:ascii="仿宋" w:eastAsia="仿宋" w:hAnsi="仿宋" w:cs="宋体" w:hint="eastAsia"/>
                <w:color w:val="323232"/>
                <w:kern w:val="0"/>
                <w:sz w:val="32"/>
                <w:szCs w:val="32"/>
              </w:rPr>
              <w:t>该岗位</w:t>
            </w:r>
            <w:proofErr w:type="gramEnd"/>
            <w:r w:rsidRPr="009F3C1E">
              <w:rPr>
                <w:rFonts w:ascii="仿宋" w:eastAsia="仿宋" w:hAnsi="仿宋" w:cs="宋体" w:hint="eastAsia"/>
                <w:color w:val="323232"/>
                <w:kern w:val="0"/>
                <w:sz w:val="32"/>
                <w:szCs w:val="32"/>
              </w:rPr>
              <w:t>考生进行笔试加试来确定面试资格人选，加试工作由各招聘单位或主管部门按规定程序自行组织实施。进行加试的岗位，面试资格人选按笔</w:t>
            </w:r>
            <w:r w:rsidRPr="009F3C1E">
              <w:rPr>
                <w:rFonts w:ascii="仿宋" w:eastAsia="仿宋" w:hAnsi="仿宋" w:cs="宋体" w:hint="eastAsia"/>
                <w:color w:val="323232"/>
                <w:kern w:val="0"/>
                <w:sz w:val="32"/>
                <w:szCs w:val="32"/>
              </w:rPr>
              <w:lastRenderedPageBreak/>
              <w:t>试成绩1:5确定。取得面试资格的人选按规定程序参加面试，其笔试成绩不作为总成绩计算权重，考生成绩以面试成绩为准。</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考试成绩在各招聘单位网站进行公布。</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 xml:space="preserve">　五、体检与考察</w:t>
            </w:r>
            <w:r w:rsidRPr="009F3C1E">
              <w:rPr>
                <w:rFonts w:ascii="宋体" w:eastAsia="宋体" w:hAnsi="宋体" w:cs="宋体" w:hint="eastAsia"/>
                <w:b/>
                <w:bCs/>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面试结束后，在考试总成绩达到及格线以上的人员中，从高分到低分按招聘岗位人数1：1的比例确定参加体检人选，如考生面试成绩相同的，在我省参军入伍并服役期满、退出现役的自主就业退役大学生士兵考生在其服役期间荣立三等功及以上（立功受奖等次高或等次相同次数多）者优先。体检工作由省人力资源和社会保障厅统一组织在指定的医院进行。体检参照修订后的《公务员录用体检通用标准（试行）》执行。</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体检合格的，由用人单位对其政治思想、道德品质、业务能力、工作实绩、拟任岗位资格等情况进行考察，并对其资格条件进行复查。体检、考察不合格的，取消拟聘人选资格。</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六、公示</w:t>
            </w:r>
            <w:r w:rsidRPr="009F3C1E">
              <w:rPr>
                <w:rFonts w:ascii="宋体" w:eastAsia="宋体" w:hAnsi="宋体" w:cs="宋体" w:hint="eastAsia"/>
                <w:b/>
                <w:bCs/>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经考察合格的，确定为拟聘用人选，在吉林省人力资源</w:t>
            </w:r>
            <w:r w:rsidRPr="009F3C1E">
              <w:rPr>
                <w:rFonts w:ascii="仿宋" w:eastAsia="仿宋" w:hAnsi="仿宋" w:cs="宋体" w:hint="eastAsia"/>
                <w:color w:val="323232"/>
                <w:kern w:val="0"/>
                <w:sz w:val="32"/>
                <w:szCs w:val="32"/>
              </w:rPr>
              <w:lastRenderedPageBreak/>
              <w:t>和社会保障厅网站公示，公示期为7个工作日。</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七、聘用</w:t>
            </w:r>
            <w:r w:rsidRPr="009F3C1E">
              <w:rPr>
                <w:rFonts w:ascii="宋体" w:eastAsia="宋体" w:hAnsi="宋体" w:cs="宋体" w:hint="eastAsia"/>
                <w:b/>
                <w:bCs/>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对公示反映有严重问题并查有实据，不符合聘用条件的，取消其拟聘人选资格；对反映有严重问题但一时难以查实的，暂缓聘用，待查实并做出结论后决定是否聘用；对公示期满无异议的，或有反映问题但经核实不影响聘用的按程序办理相关手续。被聘用人员按相关政策规定实行试用期，试用期一并计算在聘用合同期限内。试用期满考核合格的，予以正式聘用，不合格的，取消聘用。</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办理聘用手续前自动放弃的，取消拟聘人选资格，根据招聘单位实际情况确定是否递补，需要递补的，从报考同一岗位的人员中从高分到低分依次递补。</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2017年1月1日后取得毕业证、学位证的考生不符合报考条件，不办理聘用手续。</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八、注意事项</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凡考生未在规定时间内按要求参加证件审核、考试、体检、考察、报到等情况的，均视为自动放弃应聘资格。资格审核贯穿招聘工作全过程，在任何环节，发现考生不符合招聘条件或弄虚作假骗取应聘资格的，均取消应聘资格，问题</w:t>
            </w:r>
            <w:r w:rsidRPr="009F3C1E">
              <w:rPr>
                <w:rFonts w:ascii="仿宋" w:eastAsia="仿宋" w:hAnsi="仿宋" w:cs="宋体" w:hint="eastAsia"/>
                <w:color w:val="323232"/>
                <w:kern w:val="0"/>
                <w:sz w:val="32"/>
                <w:szCs w:val="32"/>
              </w:rPr>
              <w:lastRenderedPageBreak/>
              <w:t>严重的要追究责任。</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r w:rsidRPr="009F3C1E">
              <w:rPr>
                <w:rFonts w:ascii="仿宋" w:eastAsia="仿宋" w:hAnsi="仿宋" w:cs="宋体" w:hint="eastAsia"/>
                <w:b/>
                <w:bCs/>
                <w:color w:val="323232"/>
                <w:kern w:val="0"/>
                <w:sz w:val="32"/>
                <w:szCs w:val="32"/>
              </w:rPr>
              <w:t>九、信息发布及政策咨询</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吉林省人力资源和社会保障厅网站（http://hrss.jl.gov.cn/）、吉林省人事考试中心网站（http://www.jlzkb.com/）、吉林人才网（http://www.jlrc.com.cn/）为本次公告的发布网站。吉林省教育厅网站（http://</w:t>
            </w:r>
            <w:hyperlink r:id="rId5" w:history="1">
              <w:r w:rsidRPr="009F3C1E">
                <w:rPr>
                  <w:rFonts w:ascii="宋体" w:eastAsia="宋体" w:hAnsi="宋体" w:cs="宋体"/>
                  <w:color w:val="323232"/>
                  <w:kern w:val="0"/>
                  <w:sz w:val="32"/>
                  <w:szCs w:val="32"/>
                </w:rPr>
                <w:t>www.jledu.gov.cn/</w:t>
              </w:r>
            </w:hyperlink>
            <w:r w:rsidRPr="009F3C1E">
              <w:rPr>
                <w:rFonts w:ascii="仿宋" w:eastAsia="仿宋" w:hAnsi="仿宋" w:cs="宋体" w:hint="eastAsia"/>
                <w:color w:val="323232"/>
                <w:kern w:val="0"/>
                <w:sz w:val="32"/>
                <w:szCs w:val="32"/>
              </w:rPr>
              <w:t>）、吉林省民族事务委员会（吉林省民族宗教网）网站（</w:t>
            </w:r>
            <w:hyperlink r:id="rId6" w:history="1">
              <w:r w:rsidRPr="009F3C1E">
                <w:rPr>
                  <w:rFonts w:ascii="宋体" w:eastAsia="宋体" w:hAnsi="宋体" w:cs="宋体"/>
                  <w:color w:val="323232"/>
                  <w:kern w:val="0"/>
                  <w:sz w:val="32"/>
                  <w:szCs w:val="32"/>
                </w:rPr>
                <w:t>http://mw.jl.gov.cn/</w:t>
              </w:r>
            </w:hyperlink>
            <w:r w:rsidRPr="009F3C1E">
              <w:rPr>
                <w:rFonts w:ascii="仿宋" w:eastAsia="仿宋" w:hAnsi="仿宋" w:cs="宋体" w:hint="eastAsia"/>
                <w:color w:val="323232"/>
                <w:kern w:val="0"/>
                <w:sz w:val="32"/>
                <w:szCs w:val="32"/>
              </w:rPr>
              <w:t>）、吉林省质量技术监督局网站(</w:t>
            </w:r>
            <w:hyperlink r:id="rId7" w:history="1">
              <w:r w:rsidRPr="009F3C1E">
                <w:rPr>
                  <w:rFonts w:ascii="宋体" w:eastAsia="宋体" w:hAnsi="宋体" w:cs="宋体"/>
                  <w:color w:val="323232"/>
                  <w:kern w:val="0"/>
                  <w:sz w:val="32"/>
                  <w:szCs w:val="32"/>
                </w:rPr>
                <w:t>http://www.jlqi.gov.cn/</w:t>
              </w:r>
            </w:hyperlink>
            <w:r w:rsidRPr="009F3C1E">
              <w:rPr>
                <w:rFonts w:ascii="仿宋" w:eastAsia="仿宋" w:hAnsi="仿宋" w:cs="宋体" w:hint="eastAsia"/>
                <w:color w:val="323232"/>
                <w:kern w:val="0"/>
                <w:sz w:val="32"/>
                <w:szCs w:val="32"/>
              </w:rPr>
              <w:t>)、吉林省粮食局网站（</w:t>
            </w:r>
            <w:hyperlink r:id="rId8" w:history="1">
              <w:r w:rsidRPr="009F3C1E">
                <w:rPr>
                  <w:rFonts w:ascii="宋体" w:eastAsia="宋体" w:hAnsi="宋体" w:cs="宋体"/>
                  <w:color w:val="323232"/>
                  <w:kern w:val="0"/>
                  <w:sz w:val="32"/>
                  <w:szCs w:val="32"/>
                </w:rPr>
                <w:t>http://grain.jl.gov.cn/</w:t>
              </w:r>
            </w:hyperlink>
            <w:r w:rsidRPr="009F3C1E">
              <w:rPr>
                <w:rFonts w:ascii="仿宋" w:eastAsia="仿宋" w:hAnsi="仿宋" w:cs="宋体" w:hint="eastAsia"/>
                <w:color w:val="323232"/>
                <w:kern w:val="0"/>
                <w:sz w:val="32"/>
                <w:szCs w:val="32"/>
              </w:rPr>
              <w:t>）、吉林省书画院网站（http://www.jilinshy.com/）及各招聘高校官方网站为此次公开招聘的工作网站，请考生及时关注相关信息。</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政策咨询电话：</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0431—88905321 （吉林省教育厅人事处）</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0431—88904876 （吉林省民族事务委员会人事处）</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0431—85237032 （吉林省质量技术监督局人事处）</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0431—88585875 （吉林省粮食局人事处）</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lastRenderedPageBreak/>
              <w:t xml:space="preserve">　　0431—85261447 （吉林省文学艺术界联合会人事处）</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报名期间仲裁举报电话：0431—88690916、88690586（吉林省人力资源和社会保障厅事业单位人事管理处）</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招聘计划一经确定并向社会公布，未经吉林省人力资源和社会保障厅批准，不得擅自变更。此公告如有未尽事宜，请关注补充公告。</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附件1：2016年吉林省省直事业单位公开招聘工作人员岗位及其资格条件一览表（11号）</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附件2：2016年吉林省省直事业单位公开招聘工作人员报名表（11号）</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宋体" w:eastAsia="宋体" w:hAnsi="宋体" w:cs="宋体" w:hint="eastAsia"/>
                <w:color w:val="323232"/>
                <w:kern w:val="0"/>
                <w:szCs w:val="21"/>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宋体" w:eastAsia="宋体" w:hAnsi="宋体" w:cs="宋体" w:hint="eastAsia"/>
                <w:color w:val="323232"/>
                <w:kern w:val="0"/>
                <w:szCs w:val="21"/>
              </w:rPr>
              <w:t> </w:t>
            </w:r>
          </w:p>
          <w:p w:rsidR="009F3C1E" w:rsidRPr="009F3C1E" w:rsidRDefault="009F3C1E" w:rsidP="009F3C1E">
            <w:pPr>
              <w:widowControl/>
              <w:wordWrap w:val="0"/>
              <w:spacing w:before="100" w:beforeAutospacing="1" w:after="100" w:afterAutospacing="1" w:line="375" w:lineRule="atLeast"/>
              <w:jc w:val="left"/>
              <w:rPr>
                <w:rFonts w:ascii="宋体" w:eastAsia="宋体" w:hAnsi="宋体" w:cs="宋体"/>
                <w:color w:val="323232"/>
                <w:kern w:val="0"/>
                <w:szCs w:val="21"/>
              </w:rPr>
            </w:pPr>
            <w:r w:rsidRPr="009F3C1E">
              <w:rPr>
                <w:rFonts w:ascii="宋体" w:eastAsia="宋体" w:hAnsi="宋体" w:cs="宋体" w:hint="eastAsia"/>
                <w:color w:val="323232"/>
                <w:kern w:val="0"/>
                <w:szCs w:val="21"/>
              </w:rPr>
              <w:t> </w:t>
            </w:r>
          </w:p>
          <w:p w:rsidR="009F3C1E" w:rsidRPr="009F3C1E" w:rsidRDefault="009F3C1E" w:rsidP="009F3C1E">
            <w:pPr>
              <w:widowControl/>
              <w:wordWrap w:val="0"/>
              <w:spacing w:before="100" w:beforeAutospacing="1" w:after="100" w:afterAutospacing="1" w:line="375" w:lineRule="atLeast"/>
              <w:jc w:val="center"/>
              <w:rPr>
                <w:rFonts w:ascii="宋体" w:eastAsia="宋体" w:hAnsi="宋体" w:cs="宋体"/>
                <w:color w:val="323232"/>
                <w:kern w:val="0"/>
                <w:szCs w:val="21"/>
              </w:rPr>
            </w:pPr>
            <w:r w:rsidRPr="009F3C1E">
              <w:rPr>
                <w:rFonts w:ascii="宋体" w:eastAsia="宋体" w:hAnsi="宋体" w:cs="宋体" w:hint="eastAsia"/>
                <w:color w:val="323232"/>
                <w:kern w:val="0"/>
                <w:sz w:val="32"/>
                <w:szCs w:val="32"/>
              </w:rPr>
              <w:t>   </w:t>
            </w:r>
            <w:r w:rsidRPr="009F3C1E">
              <w:rPr>
                <w:rFonts w:ascii="仿宋" w:eastAsia="仿宋" w:hAnsi="仿宋" w:cs="宋体" w:hint="eastAsia"/>
                <w:color w:val="323232"/>
                <w:kern w:val="0"/>
                <w:sz w:val="32"/>
                <w:szCs w:val="32"/>
              </w:rPr>
              <w:t>吉林省人力资源和社会保障厅</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center"/>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吉林省教育厅</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center"/>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吉林省民族事务委员会</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center"/>
              <w:rPr>
                <w:rFonts w:ascii="宋体" w:eastAsia="宋体" w:hAnsi="宋体" w:cs="宋体"/>
                <w:color w:val="323232"/>
                <w:kern w:val="0"/>
                <w:szCs w:val="21"/>
              </w:rPr>
            </w:pPr>
            <w:r w:rsidRPr="009F3C1E">
              <w:rPr>
                <w:rFonts w:ascii="仿宋" w:eastAsia="仿宋" w:hAnsi="仿宋" w:cs="宋体" w:hint="eastAsia"/>
                <w:color w:val="323232"/>
                <w:kern w:val="0"/>
                <w:sz w:val="32"/>
                <w:szCs w:val="32"/>
              </w:rPr>
              <w:lastRenderedPageBreak/>
              <w:t xml:space="preserve">　　吉林省质量技术监督局</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center"/>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吉林省粮食局</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center"/>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吉林省文学艺术界联合会</w:t>
            </w:r>
            <w:r w:rsidRPr="009F3C1E">
              <w:rPr>
                <w:rFonts w:ascii="宋体" w:eastAsia="宋体" w:hAnsi="宋体" w:cs="宋体" w:hint="eastAsia"/>
                <w:color w:val="323232"/>
                <w:kern w:val="0"/>
                <w:sz w:val="32"/>
                <w:szCs w:val="32"/>
              </w:rPr>
              <w:t> </w:t>
            </w:r>
          </w:p>
          <w:p w:rsidR="009F3C1E" w:rsidRPr="009F3C1E" w:rsidRDefault="009F3C1E" w:rsidP="009F3C1E">
            <w:pPr>
              <w:widowControl/>
              <w:wordWrap w:val="0"/>
              <w:spacing w:before="100" w:beforeAutospacing="1" w:after="100" w:afterAutospacing="1" w:line="375" w:lineRule="atLeast"/>
              <w:jc w:val="center"/>
              <w:rPr>
                <w:rFonts w:ascii="宋体" w:eastAsia="宋体" w:hAnsi="宋体" w:cs="宋体"/>
                <w:color w:val="323232"/>
                <w:kern w:val="0"/>
                <w:szCs w:val="21"/>
              </w:rPr>
            </w:pPr>
            <w:r w:rsidRPr="009F3C1E">
              <w:rPr>
                <w:rFonts w:ascii="仿宋" w:eastAsia="仿宋" w:hAnsi="仿宋" w:cs="宋体" w:hint="eastAsia"/>
                <w:color w:val="323232"/>
                <w:kern w:val="0"/>
                <w:sz w:val="32"/>
                <w:szCs w:val="32"/>
              </w:rPr>
              <w:t xml:space="preserve">　　2016年8月29日</w:t>
            </w:r>
            <w:r w:rsidRPr="009F3C1E">
              <w:rPr>
                <w:rFonts w:ascii="宋体" w:eastAsia="宋体" w:hAnsi="宋体" w:cs="宋体" w:hint="eastAsia"/>
                <w:color w:val="323232"/>
                <w:kern w:val="0"/>
                <w:sz w:val="32"/>
                <w:szCs w:val="32"/>
              </w:rPr>
              <w:t> </w:t>
            </w:r>
          </w:p>
        </w:tc>
      </w:tr>
    </w:tbl>
    <w:p w:rsidR="00924186" w:rsidRDefault="00924186"/>
    <w:sectPr w:rsidR="00924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64"/>
    <w:rsid w:val="00053672"/>
    <w:rsid w:val="00242664"/>
    <w:rsid w:val="00924186"/>
    <w:rsid w:val="009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C1E"/>
    <w:rPr>
      <w:rFonts w:ascii="宋体" w:eastAsia="宋体" w:hAnsi="宋体" w:hint="eastAsia"/>
      <w:strike w:val="0"/>
      <w:dstrike w:val="0"/>
      <w:color w:val="323232"/>
      <w:sz w:val="18"/>
      <w:szCs w:val="18"/>
      <w:u w:val="none"/>
      <w:effect w:val="none"/>
    </w:rPr>
  </w:style>
  <w:style w:type="paragraph" w:styleId="a4">
    <w:name w:val="Normal (Web)"/>
    <w:basedOn w:val="a"/>
    <w:uiPriority w:val="99"/>
    <w:unhideWhenUsed/>
    <w:rsid w:val="009F3C1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F3C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C1E"/>
    <w:rPr>
      <w:rFonts w:ascii="宋体" w:eastAsia="宋体" w:hAnsi="宋体" w:hint="eastAsia"/>
      <w:strike w:val="0"/>
      <w:dstrike w:val="0"/>
      <w:color w:val="323232"/>
      <w:sz w:val="18"/>
      <w:szCs w:val="18"/>
      <w:u w:val="none"/>
      <w:effect w:val="none"/>
    </w:rPr>
  </w:style>
  <w:style w:type="paragraph" w:styleId="a4">
    <w:name w:val="Normal (Web)"/>
    <w:basedOn w:val="a"/>
    <w:uiPriority w:val="99"/>
    <w:unhideWhenUsed/>
    <w:rsid w:val="009F3C1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F3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9565">
      <w:bodyDiv w:val="1"/>
      <w:marLeft w:val="0"/>
      <w:marRight w:val="0"/>
      <w:marTop w:val="0"/>
      <w:marBottom w:val="0"/>
      <w:divBdr>
        <w:top w:val="none" w:sz="0" w:space="0" w:color="auto"/>
        <w:left w:val="none" w:sz="0" w:space="0" w:color="auto"/>
        <w:bottom w:val="none" w:sz="0" w:space="0" w:color="auto"/>
        <w:right w:val="none" w:sz="0" w:space="0" w:color="auto"/>
      </w:divBdr>
      <w:divsChild>
        <w:div w:id="71712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in.jl.gov.cn/" TargetMode="External"/><Relationship Id="rId3" Type="http://schemas.openxmlformats.org/officeDocument/2006/relationships/settings" Target="settings.xml"/><Relationship Id="rId7" Type="http://schemas.openxmlformats.org/officeDocument/2006/relationships/hyperlink" Target="http://www.jlqi.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w.jl.gov.cn/" TargetMode="External"/><Relationship Id="rId5" Type="http://schemas.openxmlformats.org/officeDocument/2006/relationships/hyperlink" Target="http://www.jledu.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2016-08-30T00:46:00Z</dcterms:created>
  <dcterms:modified xsi:type="dcterms:W3CDTF">2016-08-30T00:52:00Z</dcterms:modified>
</cp:coreProperties>
</file>